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240" w:line="36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Table 1: Comparison of Knowledge and Practice Levels on Handwashing Across Study Phases and School Groups</w:t>
      </w:r>
    </w:p>
    <w:tbl>
      <w:tblPr>
        <w:tblStyle w:val="Table1"/>
        <w:tblW w:w="9360.000000000002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106"/>
        <w:gridCol w:w="1386"/>
        <w:gridCol w:w="1475"/>
        <w:gridCol w:w="1208"/>
        <w:gridCol w:w="1341"/>
        <w:gridCol w:w="1017"/>
        <w:gridCol w:w="766"/>
        <w:gridCol w:w="1061"/>
        <w:tblGridChange w:id="0">
          <w:tblGrid>
            <w:gridCol w:w="1106"/>
            <w:gridCol w:w="1386"/>
            <w:gridCol w:w="1475"/>
            <w:gridCol w:w="1208"/>
            <w:gridCol w:w="1341"/>
            <w:gridCol w:w="1017"/>
            <w:gridCol w:w="766"/>
            <w:gridCol w:w="1061"/>
          </w:tblGrid>
        </w:tblGridChange>
      </w:tblGrid>
      <w:tr>
        <w:trPr>
          <w:cantSplit w:val="0"/>
          <w:trHeight w:val="750" w:hRule="atLeast"/>
          <w:tblHeader w:val="0"/>
        </w:trPr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2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Study Phase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3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Variable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Group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Mean ± SD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  <w:tab/>
              <w:t xml:space="preserve">F (Levene’s)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t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df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Sig. (2-tailed)</w:t>
            </w:r>
          </w:p>
        </w:tc>
      </w:tr>
      <w:tr>
        <w:trPr>
          <w:cantSplit w:val="0"/>
          <w:trHeight w:val="75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Baseline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Knowledge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Control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20.26 ± 3.29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2.856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2298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0.001*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Intervention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19.81 ± 3.31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Practice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Control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14.22 ± 2.93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26.454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-15.489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2298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&lt;0.001*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Intervention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16.26 ± 3.28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Endline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Knowledge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Control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19.91 ± 3.54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8.762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-1.161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0.246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Intervention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20.08 ± 2.99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Practice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Control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14.94 ± 4.55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30.593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-9.675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&lt;0.001*</w:t>
            </w:r>
          </w:p>
        </w:tc>
      </w:tr>
      <w:tr>
        <w:trPr>
          <w:cantSplit w:val="0"/>
          <w:trHeight w:val="75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Intervention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16.81 ± 3.81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after="20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4A">
      <w:pPr>
        <w:spacing w:after="20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*significant</w:t>
      </w:r>
    </w:p>
    <w:p w:rsidR="00000000" w:rsidDel="00000000" w:rsidP="00000000" w:rsidRDefault="00000000" w:rsidRPr="00000000" w14:paraId="0000004B">
      <w:pPr>
        <w:spacing w:after="16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00" w:before="240" w:line="276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Table 2: Distribution of Graded Total Knowledge and Practice Scores by School Group and Study Phase with Chi-Square Test Results</w:t>
      </w:r>
    </w:p>
    <w:tbl>
      <w:tblPr>
        <w:tblStyle w:val="Table2"/>
        <w:tblW w:w="9359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049"/>
        <w:gridCol w:w="1497"/>
        <w:gridCol w:w="1198"/>
        <w:gridCol w:w="968"/>
        <w:gridCol w:w="1198"/>
        <w:gridCol w:w="968"/>
        <w:gridCol w:w="887"/>
        <w:gridCol w:w="543"/>
        <w:gridCol w:w="210"/>
        <w:gridCol w:w="841"/>
        <w:tblGridChange w:id="0">
          <w:tblGrid>
            <w:gridCol w:w="1049"/>
            <w:gridCol w:w="1497"/>
            <w:gridCol w:w="1198"/>
            <w:gridCol w:w="968"/>
            <w:gridCol w:w="1198"/>
            <w:gridCol w:w="968"/>
            <w:gridCol w:w="887"/>
            <w:gridCol w:w="543"/>
            <w:gridCol w:w="210"/>
            <w:gridCol w:w="841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Variable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4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Control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Intervention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superscript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df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p-value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Frequency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Percent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Frequency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Percent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1305" w:hRule="atLeast"/>
          <w:tblHeader w:val="0"/>
        </w:trPr>
        <w:tc>
          <w:tcPr>
            <w:tcBorders>
              <w:top w:color="000000" w:space="0" w:sz="6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Baseline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10205"/>
                <w:sz w:val="24"/>
                <w:szCs w:val="24"/>
                <w:rtl w:val="0"/>
              </w:rPr>
              <w:t xml:space="preserve">Graded Total Knowledge</w:t>
            </w:r>
          </w:p>
          <w:p w:rsidR="00000000" w:rsidDel="00000000" w:rsidP="00000000" w:rsidRDefault="00000000" w:rsidRPr="00000000" w14:paraId="0000006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66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6.6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99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7.6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1.94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0.369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Moderate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580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57.7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764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59.0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Good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359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35.7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432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33.4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1005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1295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10205"/>
                <w:sz w:val="24"/>
                <w:szCs w:val="24"/>
                <w:rtl w:val="0"/>
              </w:rPr>
              <w:t xml:space="preserve">Graded Total Practice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Poor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265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26.4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168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13.0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209.54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10205"/>
                <w:sz w:val="24"/>
                <w:szCs w:val="24"/>
                <w:rtl w:val="0"/>
              </w:rPr>
              <w:t xml:space="preserve">&lt;0.001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Moderate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656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65.3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713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55.1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Good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84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8.4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414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32.0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1005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1295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10205"/>
                <w:sz w:val="24"/>
                <w:szCs w:val="24"/>
                <w:rtl w:val="0"/>
              </w:rPr>
              <w:t xml:space="preserve">Graded Total Knowledge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Endline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63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8.2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69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6.1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3.97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0.137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Moderate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457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59.6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666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58.9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Good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247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32.2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395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35.0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767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1130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10205"/>
                <w:sz w:val="24"/>
                <w:szCs w:val="24"/>
                <w:rtl w:val="0"/>
              </w:rPr>
              <w:t xml:space="preserve">Graded Total Practice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Poor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220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28.7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178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15.8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63.10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10205"/>
                <w:sz w:val="24"/>
                <w:szCs w:val="24"/>
                <w:rtl w:val="0"/>
              </w:rPr>
              <w:t xml:space="preserve">&lt;0.001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Moderate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344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44.9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492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43.5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Good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203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26.5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460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40.7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767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1130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12B">
      <w:pPr>
        <w:spacing w:after="240" w:before="240" w:line="276" w:lineRule="auto"/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